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ADA" w:rsidRDefault="007D3566">
      <w:pPr>
        <w:rPr>
          <w:rFonts w:ascii="Arial" w:hAnsi="Arial" w:cs="Arial"/>
        </w:rPr>
      </w:pPr>
      <w:r w:rsidRPr="007D3566">
        <w:rPr>
          <w:rFonts w:ascii="Arial" w:hAnsi="Arial" w:cs="Arial"/>
        </w:rPr>
        <w:t>History of the Atom Entrance Card</w:t>
      </w:r>
    </w:p>
    <w:p w:rsidR="007D3566" w:rsidRDefault="007D3566">
      <w:pPr>
        <w:rPr>
          <w:rFonts w:ascii="Arial" w:hAnsi="Arial" w:cs="Arial"/>
        </w:rPr>
      </w:pPr>
    </w:p>
    <w:p w:rsidR="007D3566" w:rsidRDefault="007D3566">
      <w:pPr>
        <w:rPr>
          <w:rFonts w:ascii="Arial" w:hAnsi="Arial" w:cs="Arial"/>
        </w:rPr>
      </w:pPr>
      <w:r>
        <w:rPr>
          <w:rFonts w:ascii="Arial" w:hAnsi="Arial" w:cs="Arial"/>
        </w:rPr>
        <w:t>Compound A contains 1.333 g of oxygen per gram of carbon, whereas compound B contains 2.666 g of oxygen per gram of carbon.</w:t>
      </w:r>
    </w:p>
    <w:p w:rsidR="007D3566" w:rsidRDefault="007D3566" w:rsidP="007D356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What chemical law does this data illustrate?</w:t>
      </w:r>
    </w:p>
    <w:p w:rsidR="007D3566" w:rsidRPr="007D3566" w:rsidRDefault="007D3566" w:rsidP="007D356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If Compound A has an equal number of oxygen and carbon atoms, what can we conclude about the composition of compound B?</w:t>
      </w:r>
      <w:bookmarkStart w:id="0" w:name="_GoBack"/>
      <w:bookmarkEnd w:id="0"/>
    </w:p>
    <w:p w:rsidR="007D3566" w:rsidRDefault="007D3566"/>
    <w:sectPr w:rsidR="007D35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04899"/>
    <w:multiLevelType w:val="hybridMultilevel"/>
    <w:tmpl w:val="1560775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566"/>
    <w:rsid w:val="002D31D3"/>
    <w:rsid w:val="007D3566"/>
    <w:rsid w:val="00887B58"/>
    <w:rsid w:val="008E4ADA"/>
    <w:rsid w:val="00BF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1D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31D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31D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31D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31D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31D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31D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31D3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31D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31D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31D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31D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31D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31D3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31D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31D3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31D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31D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31D3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2D31D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D31D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31D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2D31D3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2D31D3"/>
    <w:rPr>
      <w:b/>
      <w:bCs/>
    </w:rPr>
  </w:style>
  <w:style w:type="character" w:styleId="Emphasis">
    <w:name w:val="Emphasis"/>
    <w:basedOn w:val="DefaultParagraphFont"/>
    <w:uiPriority w:val="20"/>
    <w:qFormat/>
    <w:rsid w:val="002D31D3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2D31D3"/>
    <w:rPr>
      <w:szCs w:val="32"/>
    </w:rPr>
  </w:style>
  <w:style w:type="paragraph" w:styleId="ListParagraph">
    <w:name w:val="List Paragraph"/>
    <w:basedOn w:val="Normal"/>
    <w:uiPriority w:val="34"/>
    <w:qFormat/>
    <w:rsid w:val="002D31D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D31D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D31D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31D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31D3"/>
    <w:rPr>
      <w:b/>
      <w:i/>
      <w:sz w:val="24"/>
    </w:rPr>
  </w:style>
  <w:style w:type="character" w:styleId="SubtleEmphasis">
    <w:name w:val="Subtle Emphasis"/>
    <w:uiPriority w:val="19"/>
    <w:qFormat/>
    <w:rsid w:val="002D31D3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2D31D3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D31D3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D31D3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D31D3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D31D3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1D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31D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31D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31D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31D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31D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31D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31D3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31D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31D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31D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31D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31D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31D3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31D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31D3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31D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31D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31D3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2D31D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D31D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31D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2D31D3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2D31D3"/>
    <w:rPr>
      <w:b/>
      <w:bCs/>
    </w:rPr>
  </w:style>
  <w:style w:type="character" w:styleId="Emphasis">
    <w:name w:val="Emphasis"/>
    <w:basedOn w:val="DefaultParagraphFont"/>
    <w:uiPriority w:val="20"/>
    <w:qFormat/>
    <w:rsid w:val="002D31D3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2D31D3"/>
    <w:rPr>
      <w:szCs w:val="32"/>
    </w:rPr>
  </w:style>
  <w:style w:type="paragraph" w:styleId="ListParagraph">
    <w:name w:val="List Paragraph"/>
    <w:basedOn w:val="Normal"/>
    <w:uiPriority w:val="34"/>
    <w:qFormat/>
    <w:rsid w:val="002D31D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D31D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D31D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31D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31D3"/>
    <w:rPr>
      <w:b/>
      <w:i/>
      <w:sz w:val="24"/>
    </w:rPr>
  </w:style>
  <w:style w:type="character" w:styleId="SubtleEmphasis">
    <w:name w:val="Subtle Emphasis"/>
    <w:uiPriority w:val="19"/>
    <w:qFormat/>
    <w:rsid w:val="002D31D3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2D31D3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D31D3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D31D3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D31D3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D31D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Sacred Heart Academy</Company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2012-10-04T17:58:00Z</dcterms:created>
  <dcterms:modified xsi:type="dcterms:W3CDTF">2012-10-04T18:01:00Z</dcterms:modified>
</cp:coreProperties>
</file>